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noProof/>
          <w:sz w:val="24"/>
          <w:szCs w:val="24"/>
          <w:shd w:val="clear" w:color="auto" w:fill="F1F0F0"/>
        </w:rPr>
        <w:drawing>
          <wp:inline distT="0" distB="0" distL="0" distR="0" wp14:anchorId="4837E091" wp14:editId="22AEED40">
            <wp:extent cx="2171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EC">
        <w:rPr>
          <w:rFonts w:ascii="Times New Roman" w:hAnsi="Times New Roman" w:cs="Times New Roman"/>
          <w:b/>
          <w:sz w:val="24"/>
          <w:szCs w:val="24"/>
        </w:rPr>
        <w:t xml:space="preserve">Regulamin Koła Młodych </w:t>
      </w:r>
      <w:proofErr w:type="spellStart"/>
      <w:r w:rsidRPr="003244EC">
        <w:rPr>
          <w:rFonts w:ascii="Times New Roman" w:hAnsi="Times New Roman" w:cs="Times New Roman"/>
          <w:b/>
          <w:sz w:val="24"/>
          <w:szCs w:val="24"/>
        </w:rPr>
        <w:t>Wakcynologów</w:t>
      </w:r>
      <w:proofErr w:type="spellEnd"/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§1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Koło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stanowi sekcję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, skupiającą młodych lekarzy i innych osób będących członkami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w wieku do 40 lat.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§2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Działania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muszą być spójne z działaniami i stanowiskiem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>.</w:t>
      </w: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§3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Koło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działa na terenie Rzeczypospolitej Polskiej oraz zgodnie z</w:t>
      </w:r>
      <w:r w:rsidRPr="003244EC">
        <w:rPr>
          <w:rFonts w:ascii="Times New Roman" w:hAnsi="Times New Roman" w:cs="Times New Roman"/>
          <w:sz w:val="24"/>
          <w:szCs w:val="24"/>
        </w:rPr>
        <w:t xml:space="preserve"> </w:t>
      </w:r>
      <w:r w:rsidRPr="003244EC">
        <w:rPr>
          <w:rFonts w:ascii="Times New Roman" w:hAnsi="Times New Roman" w:cs="Times New Roman"/>
          <w:sz w:val="24"/>
          <w:szCs w:val="24"/>
        </w:rPr>
        <w:t>obowiązującymi przepisami za granicą.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§4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Czas trwania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jest nieograniczony.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§5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Cele i zadanie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oraz sposoby ich realizacji: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upowszechnianie wiedzy o szczepieniach ochronnych, profilaktyce i leczeniu chorób, ze szczególnym uwzględnieniem profilaktyki chorób zakaźnych,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edukacja i popularyzacja wiedzy z zakresu ochrony zdrowia,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nawiązywanie współpracy z krajowymi i zagranicznymi stowarzyszeniami zajmującymi się ochroną zdrowia,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reprezentowanie środowiska młodych lekarzy przed organami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>,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współpraca z organami władzy państwowej i samorządowej, szkołami wyższymi, a także innymi organizacjami i stowarzyszeniami związanymi z ochroną zdrowia,</w:t>
      </w:r>
    </w:p>
    <w:p w:rsidR="003244EC" w:rsidRPr="003244EC" w:rsidRDefault="003244EC" w:rsidP="003244EC">
      <w:pPr>
        <w:pStyle w:val="Akapitzlist"/>
        <w:numPr>
          <w:ilvl w:val="0"/>
          <w:numId w:val="7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informowanie środowiska młodych lekarzy o wydarzeniach związanych z tematyką zawartą w pkt. 1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§6</w:t>
      </w:r>
    </w:p>
    <w:p w:rsidR="003244EC" w:rsidRPr="003244EC" w:rsidRDefault="003244EC" w:rsidP="003244EC">
      <w:pPr>
        <w:pStyle w:val="Akapitzlist"/>
        <w:numPr>
          <w:ilvl w:val="0"/>
          <w:numId w:val="5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Działania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cechują się autonomią w ramach statutu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4EC" w:rsidRPr="003244EC" w:rsidRDefault="003244EC" w:rsidP="003244EC">
      <w:pPr>
        <w:pStyle w:val="Akapitzlist"/>
        <w:numPr>
          <w:ilvl w:val="0"/>
          <w:numId w:val="5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Pracami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kieruje Zarząd złożony z dwóch członków (Przewodniczącego i Wiceprzewodniczącego) pełniących swoje funkcje w porozumieniu z Zarządem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. Zarząd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wybierany jest na okres kadencji trwającej 3 lata. </w:t>
      </w:r>
    </w:p>
    <w:p w:rsidR="003244EC" w:rsidRPr="003244EC" w:rsidRDefault="003244EC" w:rsidP="003244EC">
      <w:pPr>
        <w:pStyle w:val="Akapitzlist"/>
        <w:numPr>
          <w:ilvl w:val="0"/>
          <w:numId w:val="5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lastRenderedPageBreak/>
        <w:t xml:space="preserve">Przewodniczący wybierany jest przez członków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>, bezwzględną większością głosów.</w:t>
      </w:r>
    </w:p>
    <w:p w:rsidR="003244EC" w:rsidRPr="003244EC" w:rsidRDefault="003244EC" w:rsidP="003244EC">
      <w:pPr>
        <w:pStyle w:val="Akapitzlist"/>
        <w:numPr>
          <w:ilvl w:val="0"/>
          <w:numId w:val="5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Wiceprzewodniczący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, który jest zastępcą Przewodniczącego wybierany jest przez członków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>, bezwzględną większością głosów.</w:t>
      </w:r>
    </w:p>
    <w:p w:rsidR="003244EC" w:rsidRPr="003244EC" w:rsidRDefault="003244EC" w:rsidP="003244EC">
      <w:pPr>
        <w:pStyle w:val="Akapitzlist"/>
        <w:numPr>
          <w:ilvl w:val="0"/>
          <w:numId w:val="5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Wybór Przewodniczącego i Wiceprzewodniczącego Koła Młodych Lekarzy musi być zatwierdzony przez Zarząd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§7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Do zadań Przewodniczącego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organizowanie pracy Koła,</w:t>
      </w:r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przewodniczenie posiedzeniom Koła,</w:t>
      </w:r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reprezentowanie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składanie Zarządowi Polskiego Towarzystwa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raportów z rocznej działalności Koła,</w:t>
      </w:r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prowadzenie korespondencji z podmiotami zewnętrznymi,</w:t>
      </w:r>
    </w:p>
    <w:p w:rsidR="003244EC" w:rsidRPr="003244EC" w:rsidRDefault="003244EC" w:rsidP="003244EC">
      <w:pPr>
        <w:pStyle w:val="Akapitzlist"/>
        <w:numPr>
          <w:ilvl w:val="0"/>
          <w:numId w:val="9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kierowanie działalnością naukową Koła.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§8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Do zadań Wiceprzewodniczącego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prowadzenie posiedzeń Koła,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powiadamianie członków Koła oraz zaproszonych gości o terminach i miejscu posiedzeń Koła,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przygotowanie protokołów z posiedzenia Koła,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nadzorowanie prowadzenia dokumentacji i korespondencji Koła,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czuwanie nad właściwą realizacją planu działania Koła,</w:t>
      </w:r>
    </w:p>
    <w:p w:rsidR="003244EC" w:rsidRPr="003244EC" w:rsidRDefault="003244EC" w:rsidP="003244EC">
      <w:pPr>
        <w:pStyle w:val="Akapitzlist"/>
        <w:numPr>
          <w:ilvl w:val="0"/>
          <w:numId w:val="11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kierowanie działalnością naukową Koła.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3244EC" w:rsidRPr="003244EC" w:rsidRDefault="003244EC" w:rsidP="003244E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§9.</w:t>
      </w:r>
    </w:p>
    <w:p w:rsidR="003244EC" w:rsidRPr="003244EC" w:rsidRDefault="003244EC" w:rsidP="003244E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Członkostwo w Zarządzie Koła Młodych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Wakcynologów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 xml:space="preserve"> ustaje na skutek:</w:t>
      </w:r>
    </w:p>
    <w:p w:rsidR="003244EC" w:rsidRPr="003244EC" w:rsidRDefault="003244EC" w:rsidP="003244EC">
      <w:pPr>
        <w:pStyle w:val="Akapitzlist"/>
        <w:numPr>
          <w:ilvl w:val="0"/>
          <w:numId w:val="13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upływu kadencji,</w:t>
      </w:r>
    </w:p>
    <w:p w:rsidR="003244EC" w:rsidRPr="003244EC" w:rsidRDefault="003244EC" w:rsidP="003244EC">
      <w:pPr>
        <w:pStyle w:val="Akapitzlist"/>
        <w:numPr>
          <w:ilvl w:val="0"/>
          <w:numId w:val="13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 xml:space="preserve">ustania członkostwa w Polskim Towarzystwie </w:t>
      </w:r>
      <w:proofErr w:type="spellStart"/>
      <w:r w:rsidRPr="003244EC">
        <w:rPr>
          <w:rFonts w:ascii="Times New Roman" w:hAnsi="Times New Roman" w:cs="Times New Roman"/>
          <w:sz w:val="24"/>
          <w:szCs w:val="24"/>
        </w:rPr>
        <w:t>Wakcynologii</w:t>
      </w:r>
      <w:proofErr w:type="spellEnd"/>
      <w:r w:rsidRPr="003244EC">
        <w:rPr>
          <w:rFonts w:ascii="Times New Roman" w:hAnsi="Times New Roman" w:cs="Times New Roman"/>
          <w:sz w:val="24"/>
          <w:szCs w:val="24"/>
        </w:rPr>
        <w:t>,</w:t>
      </w:r>
    </w:p>
    <w:p w:rsidR="003244EC" w:rsidRPr="003244EC" w:rsidRDefault="003244EC" w:rsidP="003244EC">
      <w:pPr>
        <w:pStyle w:val="Akapitzlist"/>
        <w:numPr>
          <w:ilvl w:val="0"/>
          <w:numId w:val="13"/>
        </w:numPr>
        <w:spacing w:after="0" w:line="340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244EC">
        <w:rPr>
          <w:rFonts w:ascii="Times New Roman" w:hAnsi="Times New Roman" w:cs="Times New Roman"/>
          <w:sz w:val="24"/>
          <w:szCs w:val="24"/>
        </w:rPr>
        <w:t>pisemnego zrzeczenia się pełnienia funkcji.</w:t>
      </w:r>
    </w:p>
    <w:p w:rsidR="003244EC" w:rsidRPr="003244EC" w:rsidRDefault="003244EC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135778" w:rsidRPr="003244EC" w:rsidRDefault="00135778" w:rsidP="003244EC">
      <w:pPr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sectPr w:rsidR="00135778" w:rsidRPr="003244EC" w:rsidSect="00324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ED2"/>
    <w:multiLevelType w:val="hybridMultilevel"/>
    <w:tmpl w:val="7B087F2A"/>
    <w:lvl w:ilvl="0" w:tplc="09E85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55B"/>
    <w:multiLevelType w:val="hybridMultilevel"/>
    <w:tmpl w:val="B1F2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F875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660"/>
    <w:multiLevelType w:val="hybridMultilevel"/>
    <w:tmpl w:val="6DD4D734"/>
    <w:lvl w:ilvl="0" w:tplc="09E85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C17"/>
    <w:multiLevelType w:val="hybridMultilevel"/>
    <w:tmpl w:val="BB6E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D8F"/>
    <w:multiLevelType w:val="hybridMultilevel"/>
    <w:tmpl w:val="95AA33BA"/>
    <w:lvl w:ilvl="0" w:tplc="B59EF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17B"/>
    <w:multiLevelType w:val="hybridMultilevel"/>
    <w:tmpl w:val="F69A28B4"/>
    <w:lvl w:ilvl="0" w:tplc="09E85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3212"/>
    <w:multiLevelType w:val="hybridMultilevel"/>
    <w:tmpl w:val="1BFCFBA2"/>
    <w:lvl w:ilvl="0" w:tplc="B59EF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28E1"/>
    <w:multiLevelType w:val="hybridMultilevel"/>
    <w:tmpl w:val="62E435A4"/>
    <w:lvl w:ilvl="0" w:tplc="462A1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5620"/>
    <w:multiLevelType w:val="hybridMultilevel"/>
    <w:tmpl w:val="4E207650"/>
    <w:lvl w:ilvl="0" w:tplc="09E85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2AFC"/>
    <w:multiLevelType w:val="hybridMultilevel"/>
    <w:tmpl w:val="9682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0B0C"/>
    <w:multiLevelType w:val="hybridMultilevel"/>
    <w:tmpl w:val="D376FD8E"/>
    <w:lvl w:ilvl="0" w:tplc="B59EF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7892"/>
    <w:multiLevelType w:val="hybridMultilevel"/>
    <w:tmpl w:val="6F745562"/>
    <w:lvl w:ilvl="0" w:tplc="801A01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F132B"/>
    <w:multiLevelType w:val="hybridMultilevel"/>
    <w:tmpl w:val="9ABA6AEE"/>
    <w:lvl w:ilvl="0" w:tplc="09E85A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EC"/>
    <w:rsid w:val="00135778"/>
    <w:rsid w:val="003244EC"/>
    <w:rsid w:val="005B361A"/>
    <w:rsid w:val="005C0D1C"/>
    <w:rsid w:val="00E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B2BE"/>
  <w15:chartTrackingRefBased/>
  <w15:docId w15:val="{35CE4EFC-49E2-4EED-9865-7F8F556F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73D1-EA7B-428B-8B42-4359AFBB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 Communications</dc:creator>
  <cp:keywords/>
  <dc:description/>
  <cp:lastModifiedBy>Testa Communications</cp:lastModifiedBy>
  <cp:revision>1</cp:revision>
  <dcterms:created xsi:type="dcterms:W3CDTF">2019-03-19T12:56:00Z</dcterms:created>
  <dcterms:modified xsi:type="dcterms:W3CDTF">2019-03-19T13:05:00Z</dcterms:modified>
</cp:coreProperties>
</file>